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054" w:rsidRDefault="000C6054" w:rsidP="001A426A">
      <w:pPr>
        <w:pStyle w:val="Style17"/>
        <w:widowControl/>
        <w:tabs>
          <w:tab w:val="left" w:pos="0"/>
        </w:tabs>
        <w:spacing w:line="480" w:lineRule="auto"/>
        <w:ind w:left="-283"/>
        <w:jc w:val="center"/>
        <w:rPr>
          <w:rStyle w:val="FontStyle28"/>
          <w:b/>
          <w:sz w:val="24"/>
          <w:szCs w:val="24"/>
        </w:rPr>
      </w:pPr>
      <w:r w:rsidRPr="001A426A">
        <w:rPr>
          <w:rStyle w:val="FontStyle28"/>
          <w:b/>
          <w:sz w:val="24"/>
          <w:szCs w:val="24"/>
        </w:rPr>
        <w:t>1.ПОЯСНИТЕЛЬНАЯ ЗАПИСКА</w:t>
      </w:r>
    </w:p>
    <w:p w:rsidR="000C6054" w:rsidRPr="00117966" w:rsidRDefault="000C6054" w:rsidP="00117966">
      <w:pPr>
        <w:pStyle w:val="Style17"/>
        <w:widowControl/>
        <w:tabs>
          <w:tab w:val="left" w:pos="0"/>
        </w:tabs>
        <w:spacing w:line="480" w:lineRule="auto"/>
      </w:pPr>
      <w:r w:rsidRPr="00117966">
        <w:t>Рабочая программа по математике для 2 а класса разработана</w:t>
      </w:r>
    </w:p>
    <w:p w:rsidR="000C6054" w:rsidRPr="00117966" w:rsidRDefault="000C6054" w:rsidP="00117966">
      <w:pPr>
        <w:pStyle w:val="Style17"/>
        <w:widowControl/>
        <w:tabs>
          <w:tab w:val="left" w:pos="0"/>
        </w:tabs>
        <w:spacing w:line="480" w:lineRule="auto"/>
        <w:rPr>
          <w:b/>
        </w:rPr>
      </w:pPr>
      <w:r w:rsidRPr="00117966">
        <w:rPr>
          <w:u w:val="single"/>
        </w:rPr>
        <w:t>в соответствии:</w:t>
      </w:r>
    </w:p>
    <w:p w:rsidR="000C6054" w:rsidRPr="00117966" w:rsidRDefault="000C6054" w:rsidP="00117966">
      <w:pPr>
        <w:pStyle w:val="NoSpacing"/>
        <w:numPr>
          <w:ilvl w:val="0"/>
          <w:numId w:val="2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с требованиями федерального государственного образовательного стандарта начального общего   образования;</w:t>
      </w:r>
    </w:p>
    <w:p w:rsidR="000C6054" w:rsidRPr="00117966" w:rsidRDefault="000C6054" w:rsidP="00117966">
      <w:pPr>
        <w:pStyle w:val="NoSpacing"/>
        <w:numPr>
          <w:ilvl w:val="0"/>
          <w:numId w:val="2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с возможностями УМК «Планета знаний» (Программы общеобразовательных учреждений. Начальная  школа. 1 – 4 классы. УМК «Планета знаний»: русский язык, литературное чтение, математика, окружающий мир: [сборник]. – 2-е изд., дораб. – М.: АСТ: Астрель, 2011. – 575, [1]с. – Планета Знаний).</w:t>
      </w:r>
    </w:p>
    <w:p w:rsidR="000C6054" w:rsidRPr="00117966" w:rsidRDefault="000C6054" w:rsidP="00117966">
      <w:pPr>
        <w:pStyle w:val="ListParagraph"/>
        <w:numPr>
          <w:ilvl w:val="0"/>
          <w:numId w:val="2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с особенностями основной образовательной программы школы</w:t>
      </w:r>
    </w:p>
    <w:p w:rsidR="000C6054" w:rsidRPr="00117966" w:rsidRDefault="000C6054" w:rsidP="00117966">
      <w:pPr>
        <w:pStyle w:val="ListParagraph"/>
        <w:ind w:left="0"/>
        <w:jc w:val="both"/>
        <w:rPr>
          <w:rFonts w:ascii="Times New Roman" w:hAnsi="Times New Roman"/>
          <w:sz w:val="24"/>
          <w:szCs w:val="24"/>
          <w:u w:val="single"/>
        </w:rPr>
      </w:pPr>
      <w:r w:rsidRPr="00117966">
        <w:rPr>
          <w:rFonts w:ascii="Times New Roman" w:hAnsi="Times New Roman"/>
          <w:sz w:val="24"/>
          <w:szCs w:val="24"/>
          <w:u w:val="single"/>
        </w:rPr>
        <w:t>и на основе:</w:t>
      </w:r>
    </w:p>
    <w:p w:rsidR="000C6054" w:rsidRPr="00117966" w:rsidRDefault="000C6054" w:rsidP="00117966">
      <w:pPr>
        <w:pStyle w:val="ListParagraph"/>
        <w:numPr>
          <w:ilvl w:val="0"/>
          <w:numId w:val="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требований к результатам освоения основной образовательной программы начального общего образования;</w:t>
      </w:r>
    </w:p>
    <w:p w:rsidR="000C6054" w:rsidRPr="00117966" w:rsidRDefault="000C6054" w:rsidP="00117966">
      <w:pPr>
        <w:pStyle w:val="ListParagraph"/>
        <w:numPr>
          <w:ilvl w:val="0"/>
          <w:numId w:val="3"/>
        </w:numPr>
        <w:ind w:left="0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программы формирования универсальных учебных действий.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  <w:rPr>
          <w:rStyle w:val="FontStyle28"/>
          <w:sz w:val="24"/>
          <w:szCs w:val="24"/>
        </w:rPr>
      </w:pP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center"/>
        <w:rPr>
          <w:b/>
        </w:rPr>
      </w:pPr>
      <w:r w:rsidRPr="00117966">
        <w:rPr>
          <w:b/>
        </w:rPr>
        <w:t>2.ОБЩАЯ ХАРАКТЕРИСТИКА УЧЕБНОГО ПРЕДМЕТА, КУРСА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17966">
        <w:rPr>
          <w:rFonts w:ascii="Times New Roman" w:hAnsi="Times New Roman"/>
          <w:sz w:val="24"/>
          <w:szCs w:val="24"/>
        </w:rPr>
        <w:t xml:space="preserve">Курс направлен на реализацию </w:t>
      </w:r>
      <w:r w:rsidRPr="00117966">
        <w:rPr>
          <w:rFonts w:ascii="Times New Roman" w:hAnsi="Times New Roman"/>
          <w:b/>
          <w:bCs/>
          <w:i/>
          <w:iCs/>
          <w:sz w:val="24"/>
          <w:szCs w:val="24"/>
        </w:rPr>
        <w:t>целей обучения математике</w:t>
      </w:r>
      <w:r w:rsidRPr="00117966">
        <w:rPr>
          <w:rFonts w:ascii="Times New Roman" w:hAnsi="Times New Roman"/>
          <w:sz w:val="24"/>
          <w:szCs w:val="24"/>
        </w:rPr>
        <w:t xml:space="preserve"> в начальном звене, сформулированных в Федеральном государственном стандарте начального общего образования. В соответствии с этими целями и методической концепцией авторов можно сформулировать три группы задач, решаемых в рамках данного курса и направленных на достижение поставленных целей. 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i/>
          <w:sz w:val="24"/>
          <w:szCs w:val="24"/>
        </w:rPr>
      </w:pPr>
      <w:r w:rsidRPr="00117966">
        <w:rPr>
          <w:rFonts w:ascii="Times New Roman" w:hAnsi="Times New Roman"/>
          <w:i/>
          <w:sz w:val="24"/>
          <w:szCs w:val="24"/>
        </w:rPr>
        <w:t>Учебные: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формирование на доступном уровне представлений о натуральных числах и принципе построения натурального ряда чисел, знакомство с десятичной системой счисления;</w:t>
      </w:r>
    </w:p>
    <w:p w:rsidR="000C6054" w:rsidRPr="00117966" w:rsidRDefault="000C6054" w:rsidP="00117966">
      <w:pPr>
        <w:pStyle w:val="BodyText3"/>
        <w:spacing w:after="0" w:line="288" w:lineRule="auto"/>
        <w:jc w:val="both"/>
        <w:rPr>
          <w:sz w:val="24"/>
          <w:szCs w:val="24"/>
        </w:rPr>
      </w:pPr>
      <w:r w:rsidRPr="00117966">
        <w:rPr>
          <w:sz w:val="24"/>
          <w:szCs w:val="24"/>
        </w:rPr>
        <w:t>— формирование на доступном уровне представлений о четырех арифметических действиях: понимание смысла арифметических действий, понимание взаимосвязей между ними, изучение законов арифметических действий;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формирование на доступном уровне навыков устного счета, письменных вычислений, использования рациональных способов вычислений, применения этих навыков при решении практических задач (измерении величин, вычислении количественных характеристик предметов, решении текстовых задач).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i/>
          <w:sz w:val="24"/>
          <w:szCs w:val="24"/>
        </w:rPr>
      </w:pPr>
      <w:r w:rsidRPr="00117966">
        <w:rPr>
          <w:rFonts w:ascii="Times New Roman" w:hAnsi="Times New Roman"/>
          <w:i/>
          <w:sz w:val="24"/>
          <w:szCs w:val="24"/>
        </w:rPr>
        <w:t>Развивающие: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развитие пространственных представлений учащихся как базовых для становления пространственного воображения, мышления, в том числе математических способностей школьников;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развитие логического мышления — основы успешного освоения знаний по математике и другим учебным предметам;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формирование на доступном уровне обобщенных представлений об изучаемых математических понятиях, способах представления информации, способах решения задач.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i/>
          <w:sz w:val="24"/>
          <w:szCs w:val="24"/>
        </w:rPr>
      </w:pPr>
      <w:r w:rsidRPr="00117966">
        <w:rPr>
          <w:rFonts w:ascii="Times New Roman" w:hAnsi="Times New Roman"/>
          <w:i/>
          <w:sz w:val="24"/>
          <w:szCs w:val="24"/>
        </w:rPr>
        <w:t>Общеучебные: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 xml:space="preserve">— знакомство с методами изучения окружающего мира (наблюдение, сравнение, измерение, моделирование) и способами представления информации;  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формирование на доступном уровне умений работать с информацией, представленной в разных видах (текст, рисунок, схема, символическая запись, модель, таблица, диаграмма);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формирование на доступном уровне навыков самостоятельной познавательной деятельности;</w:t>
      </w:r>
    </w:p>
    <w:p w:rsidR="000C6054" w:rsidRPr="00117966" w:rsidRDefault="000C6054" w:rsidP="00117966">
      <w:pPr>
        <w:spacing w:line="288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— формирование навыков самостоятельной индивидуальной и коллективной работы: взаимоконтроля и самопроверки, обсуждения информации, планирования познавательной деятельности и самооценки.</w:t>
      </w:r>
    </w:p>
    <w:p w:rsidR="000C6054" w:rsidRPr="00117966" w:rsidRDefault="000C6054" w:rsidP="00117966">
      <w:pPr>
        <w:spacing w:after="0" w:line="480" w:lineRule="auto"/>
        <w:rPr>
          <w:rFonts w:ascii="Times New Roman" w:hAnsi="Times New Roman"/>
          <w:sz w:val="24"/>
          <w:szCs w:val="24"/>
        </w:rPr>
      </w:pPr>
    </w:p>
    <w:p w:rsidR="000C6054" w:rsidRPr="00117966" w:rsidRDefault="000C6054" w:rsidP="00117966">
      <w:pPr>
        <w:spacing w:after="0" w:line="480" w:lineRule="auto"/>
        <w:rPr>
          <w:rFonts w:ascii="Times New Roman" w:hAnsi="Times New Roman"/>
          <w:b/>
          <w:sz w:val="24"/>
          <w:szCs w:val="24"/>
        </w:rPr>
      </w:pPr>
    </w:p>
    <w:p w:rsidR="000C6054" w:rsidRPr="00117966" w:rsidRDefault="000C6054" w:rsidP="00117966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966">
        <w:rPr>
          <w:rFonts w:ascii="Times New Roman" w:hAnsi="Times New Roman"/>
          <w:b/>
          <w:sz w:val="24"/>
          <w:szCs w:val="24"/>
        </w:rPr>
        <w:t>3.ОПИСАНИЕ МЕСТА УЧЕБНОГО ПРЕДМЕТА, КУРСА</w:t>
      </w:r>
    </w:p>
    <w:p w:rsidR="000C6054" w:rsidRPr="00117966" w:rsidRDefault="000C6054" w:rsidP="00117966">
      <w:pPr>
        <w:pStyle w:val="c5c31"/>
        <w:shd w:val="clear" w:color="auto" w:fill="FFFFFF"/>
        <w:spacing w:line="360" w:lineRule="auto"/>
      </w:pPr>
      <w:r w:rsidRPr="00117966">
        <w:rPr>
          <w:rStyle w:val="c0"/>
        </w:rPr>
        <w:t xml:space="preserve">На реализацию программы по математике  в федеральном базисном учебном плане предусмотрено 132 часа (4 часа в неделю): </w:t>
      </w:r>
    </w:p>
    <w:p w:rsidR="000C6054" w:rsidRPr="00117966" w:rsidRDefault="000C6054" w:rsidP="00117966">
      <w:pPr>
        <w:pStyle w:val="c5c14"/>
        <w:shd w:val="clear" w:color="auto" w:fill="FFFFFF"/>
        <w:spacing w:line="360" w:lineRule="auto"/>
      </w:pPr>
      <w:r w:rsidRPr="00117966">
        <w:rPr>
          <w:rStyle w:val="c0"/>
        </w:rPr>
        <w:t xml:space="preserve">            В образовательную область «Математика» </w:t>
      </w:r>
      <w:r w:rsidRPr="00117966">
        <w:rPr>
          <w:rStyle w:val="c0c24"/>
        </w:rPr>
        <w:t xml:space="preserve">на изучение  предмета «Математика»М. И. Башмакова, М. Г. Нефёдовой </w:t>
      </w:r>
      <w:r w:rsidRPr="00117966">
        <w:rPr>
          <w:rStyle w:val="c0"/>
        </w:rPr>
        <w:t>добавлен 1 час по программе (УМК « «Планета знаний»)   для организации проектной деятельности учащихся, формирования элементов  системного  мышления; познавательных, логических, алгоритмических и знаково-символических универсальных  действий;    планирования,  систематизации  структурирования  знаний.</w:t>
      </w:r>
    </w:p>
    <w:p w:rsidR="000C6054" w:rsidRPr="00117966" w:rsidRDefault="000C6054" w:rsidP="00117966">
      <w:pPr>
        <w:pStyle w:val="c5c31"/>
        <w:shd w:val="clear" w:color="auto" w:fill="FFFFFF"/>
        <w:spacing w:line="360" w:lineRule="auto"/>
      </w:pPr>
      <w:r w:rsidRPr="00117966">
        <w:rPr>
          <w:rStyle w:val="c0"/>
        </w:rPr>
        <w:t xml:space="preserve">Итого за год 136 часов (4 часов в неделю): </w:t>
      </w:r>
    </w:p>
    <w:p w:rsidR="000C6054" w:rsidRPr="00117966" w:rsidRDefault="000C6054" w:rsidP="00117966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6054" w:rsidRPr="00117966" w:rsidRDefault="000C6054" w:rsidP="00117966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  <w:r w:rsidRPr="00117966">
        <w:rPr>
          <w:rFonts w:ascii="Times New Roman" w:hAnsi="Times New Roman"/>
          <w:b/>
          <w:sz w:val="24"/>
          <w:szCs w:val="24"/>
        </w:rPr>
        <w:t>4. ОПИСАНИЕ ЦЕННОСТНЫХ ОРИЕНТИРОВ СОДЕРЖАНИЯ УЧЕБНОГО ПРЕДМЕТА</w:t>
      </w:r>
    </w:p>
    <w:p w:rsidR="000C6054" w:rsidRPr="00117966" w:rsidRDefault="000C6054" w:rsidP="00117966">
      <w:pPr>
        <w:pStyle w:val="c5"/>
        <w:shd w:val="clear" w:color="auto" w:fill="FFFFFF"/>
        <w:spacing w:line="360" w:lineRule="auto"/>
      </w:pPr>
      <w:r w:rsidRPr="00117966">
        <w:rPr>
          <w:rStyle w:val="c0"/>
        </w:rPr>
        <w:t>-понимание математических отношений является средством познания закономерностей существования окружающего мира, фактов, процессов и явлений, происходящих в природе и в обществе (хронология событий, протяженность по времени, образование целого из частей, изменение формы, размера и т.д.);</w:t>
      </w:r>
    </w:p>
    <w:p w:rsidR="000C6054" w:rsidRPr="00117966" w:rsidRDefault="000C6054" w:rsidP="00117966">
      <w:pPr>
        <w:pStyle w:val="c5"/>
        <w:shd w:val="clear" w:color="auto" w:fill="FFFFFF"/>
        <w:spacing w:line="360" w:lineRule="auto"/>
      </w:pPr>
      <w:r w:rsidRPr="00117966">
        <w:rPr>
          <w:rStyle w:val="c0"/>
        </w:rPr>
        <w:t>-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C6054" w:rsidRPr="00117966" w:rsidRDefault="000C6054" w:rsidP="00117966">
      <w:pPr>
        <w:pStyle w:val="c5"/>
        <w:shd w:val="clear" w:color="auto" w:fill="FFFFFF"/>
        <w:spacing w:line="360" w:lineRule="auto"/>
      </w:pPr>
      <w:r w:rsidRPr="00117966">
        <w:rPr>
          <w:rStyle w:val="c0"/>
        </w:rPr>
        <w:t>- владение математическим языком, алгоритмами, элементами математической логики позволяет ученику совершенствовать коммуникативную деятельность   (аргументировать свою точку зрения; строить логические цепочки рассуждений; опровергать или подтверждать истинность предположения).</w:t>
      </w:r>
    </w:p>
    <w:p w:rsidR="000C6054" w:rsidRPr="00117966" w:rsidRDefault="000C6054" w:rsidP="00117966">
      <w:pPr>
        <w:spacing w:after="0" w:line="480" w:lineRule="auto"/>
        <w:jc w:val="center"/>
        <w:rPr>
          <w:rFonts w:ascii="Times New Roman" w:hAnsi="Times New Roman"/>
          <w:sz w:val="24"/>
          <w:szCs w:val="24"/>
        </w:rPr>
      </w:pPr>
    </w:p>
    <w:p w:rsidR="000C6054" w:rsidRPr="00117966" w:rsidRDefault="000C6054" w:rsidP="00117966">
      <w:pPr>
        <w:spacing w:after="0" w:line="48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center"/>
        <w:rPr>
          <w:b/>
        </w:rPr>
      </w:pPr>
      <w:r w:rsidRPr="00117966">
        <w:rPr>
          <w:b/>
        </w:rPr>
        <w:t>5. ЛИЧНОСТНЫЕ, МЕТАПРЕДМЕТНЫЕ И ПРЕДМЕТНЫЕ РЕЗУЛЬТАТЫ ОСВОЕНИЯ УЧЕБНОГО ПРЕДМЕТА, КУРСА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  <w:rPr>
          <w:i/>
        </w:rPr>
      </w:pPr>
      <w:r w:rsidRPr="00117966">
        <w:rPr>
          <w:i/>
        </w:rPr>
        <w:t>У учащихся будут сформированы: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-положительное отношение и интерес к урокам математики;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-умение признавать собственные ошибки;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-оценивать собственные успехи в освоении вычислительных навыков;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  <w:rPr>
          <w:i/>
        </w:rPr>
      </w:pPr>
      <w:r w:rsidRPr="00117966">
        <w:rPr>
          <w:i/>
        </w:rPr>
        <w:t>Могут быть сформированы: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-умение оценивать трудность заданий, предложенных для выполнения по выбору учащегося(материалы рубрики «Выбираем, чем заняться»)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-умение сопоставлять собственную оценку своей деятельности с оценкой её товарищами, учителем;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-восприятие математики как части общечеловеческой культуры.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  <w:rPr>
          <w:b/>
        </w:rPr>
      </w:pPr>
      <w:r w:rsidRPr="00117966">
        <w:rPr>
          <w:b/>
        </w:rPr>
        <w:t>Предметные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Учащиеся научатся:</w:t>
      </w:r>
    </w:p>
    <w:p w:rsidR="000C6054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>-выполнять устно сложение и вычитание чисел в пределах 100 с переходом через десяток;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jc w:val="both"/>
      </w:pPr>
      <w:r w:rsidRPr="00117966">
        <w:t xml:space="preserve">  -выполнять табличное умножение и деление чисел 2,3,4 и 5</w:t>
      </w:r>
    </w:p>
    <w:p w:rsidR="000C6054" w:rsidRPr="00117966" w:rsidRDefault="000C6054" w:rsidP="00117966">
      <w:pPr>
        <w:pStyle w:val="Style17"/>
        <w:widowControl/>
        <w:tabs>
          <w:tab w:val="left" w:pos="1134"/>
          <w:tab w:val="left" w:pos="3119"/>
        </w:tabs>
        <w:spacing w:line="480" w:lineRule="auto"/>
        <w:ind w:firstLine="142"/>
        <w:jc w:val="both"/>
      </w:pPr>
      <w:r w:rsidRPr="00117966">
        <w:t xml:space="preserve"> -выполнять арифметические действия с числом 0;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277"/>
        <w:jc w:val="both"/>
      </w:pPr>
      <w:r w:rsidRPr="00117966">
        <w:t xml:space="preserve">                  -правильно употреблять в речи названия компонентов сложения(слагаемые),             вычитания(уменьшаемое, вычитаемое) и умножения (множители), а также числовых выражений (произведение, частное);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</w:t>
      </w:r>
      <w:r>
        <w:t xml:space="preserve">      </w:t>
      </w:r>
      <w:r w:rsidRPr="00117966">
        <w:t xml:space="preserve"> - определять последовательность действий при вычислении значения числового выражения;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135"/>
        <w:jc w:val="both"/>
      </w:pPr>
      <w:r w:rsidRPr="00117966">
        <w:t xml:space="preserve">                   -решать текстовые задачи в 1 действие на сложение и вычитание (нахождение уменьшаемого, вычитаемого, разностное сравнение), умножение и деление (нахождение произведения, деление на части и по содержанию);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</w:t>
      </w:r>
      <w:r>
        <w:t xml:space="preserve">   </w:t>
      </w:r>
      <w:r w:rsidRPr="00117966">
        <w:t>- измерять длину заданного отрезка и выражать ее в сантиметрах и миллиметра; чертить с помощью линейки отрезок заданной длины;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</w:t>
      </w:r>
      <w:r>
        <w:t xml:space="preserve">  </w:t>
      </w:r>
      <w:r w:rsidRPr="00117966">
        <w:t xml:space="preserve">   - использовать свойства сторон прямоугольника при вычислении его периметра;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</w:t>
      </w:r>
      <w:r>
        <w:t xml:space="preserve">   </w:t>
      </w:r>
      <w:r w:rsidRPr="00117966">
        <w:t xml:space="preserve"> - определять площадь прямоугольника (в условных единицах с опорой на иллюстрации);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</w:t>
      </w:r>
      <w:r>
        <w:t xml:space="preserve">    </w:t>
      </w:r>
      <w:r w:rsidRPr="00117966">
        <w:t>-различать прямой, острый и тупой углы; распознавать прямоугольный треугольник;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</w:t>
      </w:r>
      <w:r>
        <w:t xml:space="preserve">   </w:t>
      </w:r>
      <w:r w:rsidRPr="00117966">
        <w:t xml:space="preserve"> - определять время по часам.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  <w:rPr>
          <w:i/>
        </w:rPr>
      </w:pPr>
      <w:r w:rsidRPr="00117966">
        <w:rPr>
          <w:i/>
        </w:rPr>
        <w:t xml:space="preserve">                   Учащиеся получат возможность научиться: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>
        <w:t xml:space="preserve">                       </w:t>
      </w:r>
      <w:r w:rsidRPr="00117966">
        <w:t xml:space="preserve"> - выполнять табличное умножение и деление чисел на6,7,8,9,10.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418"/>
        <w:jc w:val="both"/>
      </w:pPr>
      <w:r w:rsidRPr="00117966">
        <w:t xml:space="preserve">                       -использовать переместительное и сочетательное свойства сложения переместительное свойство   умножения при выполнении вычислений;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     -решать текстовые задачи в 2-3 действия;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     -составлять выражения по условию задачи;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    -вычислять значение числового выражения в несколько действий рациональным способом (с помощью изученных свойств сложения, вычитания и умножения);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    -округлять данные, полученные путем измерения.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  <w:rPr>
          <w:b/>
        </w:rPr>
      </w:pPr>
      <w:r w:rsidRPr="00117966">
        <w:rPr>
          <w:b/>
        </w:rPr>
        <w:t xml:space="preserve">                      Метапредметные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  <w:rPr>
          <w:i/>
        </w:rPr>
      </w:pPr>
      <w:r w:rsidRPr="00117966">
        <w:rPr>
          <w:b/>
          <w:i/>
        </w:rPr>
        <w:t xml:space="preserve">                    </w:t>
      </w:r>
      <w:r>
        <w:rPr>
          <w:b/>
          <w:i/>
        </w:rPr>
        <w:t xml:space="preserve">  </w:t>
      </w:r>
      <w:r w:rsidRPr="00117966">
        <w:rPr>
          <w:b/>
          <w:i/>
        </w:rPr>
        <w:t xml:space="preserve">  </w:t>
      </w:r>
      <w:r w:rsidRPr="00117966">
        <w:rPr>
          <w:i/>
        </w:rPr>
        <w:t>Регулятивные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rPr>
          <w:i/>
        </w:rPr>
        <w:t xml:space="preserve">                     </w:t>
      </w:r>
      <w:r w:rsidRPr="00117966">
        <w:t>Учащиеся научатся: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</w:t>
      </w:r>
      <w:r>
        <w:t xml:space="preserve"> </w:t>
      </w:r>
      <w:r w:rsidRPr="00117966">
        <w:t xml:space="preserve">  - удерживать цель учебной деятельности на уроке (с опорой на ориентиры, данные учителем) и внеучебной (с опорой на развороты проектной деятельности);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 </w:t>
      </w:r>
      <w:r>
        <w:t xml:space="preserve"> </w:t>
      </w:r>
      <w:r w:rsidRPr="00117966">
        <w:t>- проверять результаты вычислений с помощью обратных действий;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</w:t>
      </w:r>
      <w:r>
        <w:t xml:space="preserve"> </w:t>
      </w:r>
      <w:r w:rsidRPr="00117966">
        <w:t xml:space="preserve"> - планировать собственные действия по устранению пробелов в знаниях (знание табличных случаев сложения, вычитания, умножения, деления).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  </w:t>
      </w:r>
      <w:r>
        <w:t xml:space="preserve"> </w:t>
      </w:r>
      <w:r w:rsidRPr="00117966">
        <w:t xml:space="preserve"> Учащиеся получат возможность научиться: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</w:pPr>
      <w:r w:rsidRPr="00117966">
        <w:t xml:space="preserve">                  </w:t>
      </w:r>
      <w:r>
        <w:t xml:space="preserve">   </w:t>
      </w:r>
      <w:r w:rsidRPr="00117966">
        <w:t xml:space="preserve"> -планировать собственную вычислительную деятельность;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418"/>
        <w:jc w:val="both"/>
      </w:pPr>
      <w:r w:rsidRPr="00117966">
        <w:t xml:space="preserve">                   - планировать собственную внеучебную деятельность (в рамках проектной деятельности) с опорой на шаблоны в рабочих тетрадях.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418"/>
        <w:jc w:val="both"/>
        <w:rPr>
          <w:b/>
        </w:rPr>
      </w:pPr>
      <w:r w:rsidRPr="00117966">
        <w:t xml:space="preserve">                   </w:t>
      </w:r>
      <w:r w:rsidRPr="00117966">
        <w:rPr>
          <w:b/>
        </w:rPr>
        <w:t>Познавательные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418"/>
        <w:jc w:val="both"/>
        <w:rPr>
          <w:i/>
        </w:rPr>
      </w:pPr>
      <w:r w:rsidRPr="00117966">
        <w:rPr>
          <w:b/>
        </w:rPr>
        <w:t xml:space="preserve">                  </w:t>
      </w:r>
      <w:r w:rsidRPr="00117966">
        <w:rPr>
          <w:i/>
        </w:rPr>
        <w:t>Учащиеся научатся: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418"/>
        <w:jc w:val="both"/>
      </w:pPr>
      <w:r w:rsidRPr="00117966">
        <w:rPr>
          <w:i/>
        </w:rPr>
        <w:t xml:space="preserve">                </w:t>
      </w:r>
      <w:r w:rsidRPr="00117966">
        <w:t xml:space="preserve"> </w:t>
      </w:r>
      <w:r>
        <w:t xml:space="preserve">  </w:t>
      </w:r>
      <w:r w:rsidRPr="00117966">
        <w:t>-выделять существенное и несущественное в условиях задачи; составлять краткую запись условия задачи;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418"/>
        <w:jc w:val="both"/>
      </w:pPr>
      <w:r w:rsidRPr="00117966">
        <w:t xml:space="preserve">                </w:t>
      </w:r>
      <w:r>
        <w:t xml:space="preserve">  </w:t>
      </w:r>
      <w:r w:rsidRPr="00117966">
        <w:t xml:space="preserve"> -использовать схемы при решении текстовых задач;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134"/>
        <w:jc w:val="both"/>
      </w:pPr>
      <w:r>
        <w:t xml:space="preserve">               </w:t>
      </w:r>
      <w:r w:rsidRPr="00117966">
        <w:t>-наблюдать над свойствами чисел, устанавливать закономерности в числовых выражениях и использовать их при вычислениях;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134"/>
        <w:jc w:val="both"/>
      </w:pPr>
      <w:r w:rsidRPr="00117966">
        <w:t xml:space="preserve">               - выполнять вычисления по аналогии;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992"/>
        <w:jc w:val="both"/>
      </w:pPr>
      <w:r w:rsidRPr="00117966">
        <w:t xml:space="preserve">             -соотносить действия умножения и деления с геометрическими моделями (площадью прямоугольника)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992"/>
        <w:jc w:val="both"/>
      </w:pPr>
      <w:r w:rsidRPr="00117966">
        <w:t xml:space="preserve">              -вычислять площадь многоугольной фигуры, разбивая ее на прямоугольники.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992"/>
        <w:jc w:val="both"/>
        <w:rPr>
          <w:i/>
        </w:rPr>
      </w:pPr>
      <w:r w:rsidRPr="00117966">
        <w:t xml:space="preserve">             </w:t>
      </w:r>
      <w:r w:rsidRPr="00117966">
        <w:rPr>
          <w:i/>
        </w:rPr>
        <w:t>Учащиеся получат возможность научиться: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992"/>
        <w:jc w:val="both"/>
      </w:pPr>
      <w:r w:rsidRPr="00117966">
        <w:rPr>
          <w:i/>
        </w:rPr>
        <w:t xml:space="preserve">           </w:t>
      </w:r>
      <w:r w:rsidRPr="00117966">
        <w:t xml:space="preserve">  -сопоставлять условие задачи с числовым выражением.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both"/>
        <w:rPr>
          <w:b/>
        </w:rPr>
      </w:pPr>
      <w:r w:rsidRPr="00117966">
        <w:t xml:space="preserve">               </w:t>
      </w:r>
    </w:p>
    <w:p w:rsidR="000C6054" w:rsidRPr="00117966" w:rsidRDefault="000C6054" w:rsidP="00117966">
      <w:pPr>
        <w:pStyle w:val="Style17"/>
        <w:widowControl/>
        <w:tabs>
          <w:tab w:val="left" w:pos="3119"/>
        </w:tabs>
        <w:spacing w:line="480" w:lineRule="auto"/>
        <w:ind w:hanging="1560"/>
        <w:jc w:val="center"/>
        <w:rPr>
          <w:rStyle w:val="FontStyle28"/>
          <w:b/>
          <w:sz w:val="24"/>
          <w:szCs w:val="24"/>
        </w:rPr>
      </w:pPr>
      <w:r w:rsidRPr="00117966">
        <w:rPr>
          <w:b/>
        </w:rPr>
        <w:t>6. СОДЕРЖАНИЕ УЧЕБНОГО ПРЕДМЕТА, КУРСА</w:t>
      </w:r>
    </w:p>
    <w:p w:rsidR="000C6054" w:rsidRPr="00117966" w:rsidRDefault="000C6054" w:rsidP="00117966">
      <w:pPr>
        <w:tabs>
          <w:tab w:val="left" w:pos="5220"/>
        </w:tabs>
        <w:spacing w:line="264" w:lineRule="auto"/>
        <w:rPr>
          <w:rFonts w:ascii="Times New Roman" w:hAnsi="Times New Roman"/>
          <w:b/>
          <w:sz w:val="24"/>
          <w:szCs w:val="24"/>
        </w:rPr>
      </w:pPr>
      <w:r w:rsidRPr="00117966">
        <w:rPr>
          <w:rFonts w:ascii="Times New Roman" w:hAnsi="Times New Roman"/>
          <w:b/>
          <w:sz w:val="24"/>
          <w:szCs w:val="24"/>
        </w:rPr>
        <w:t xml:space="preserve">                          2 класс  </w:t>
      </w:r>
      <w:r w:rsidRPr="00117966">
        <w:rPr>
          <w:rFonts w:ascii="Times New Roman" w:hAnsi="Times New Roman"/>
          <w:bCs/>
          <w:sz w:val="24"/>
          <w:szCs w:val="24"/>
        </w:rPr>
        <w:t>(136 ч)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before="120" w:line="264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b/>
          <w:bCs/>
          <w:sz w:val="24"/>
          <w:szCs w:val="24"/>
        </w:rPr>
        <w:t>Числа и величины</w:t>
      </w:r>
      <w:r w:rsidRPr="00117966">
        <w:rPr>
          <w:rFonts w:ascii="Times New Roman" w:hAnsi="Times New Roman"/>
          <w:sz w:val="24"/>
          <w:szCs w:val="24"/>
        </w:rPr>
        <w:t xml:space="preserve">  (15 ч)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Названия, запись, последовательность чисел до 1000. Сравнение чисел. Разряды (единицы, десятки, сотни).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sz w:val="24"/>
          <w:szCs w:val="24"/>
        </w:rPr>
        <w:t>Время, единицы времени (час, минута). Метрические соотношения между изученными единицами времени.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before="120" w:line="264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b/>
          <w:bCs/>
          <w:sz w:val="24"/>
          <w:szCs w:val="24"/>
        </w:rPr>
        <w:t>Арифметические действия</w:t>
      </w:r>
      <w:r w:rsidRPr="00117966">
        <w:rPr>
          <w:rFonts w:ascii="Times New Roman" w:hAnsi="Times New Roman"/>
          <w:sz w:val="24"/>
          <w:szCs w:val="24"/>
        </w:rPr>
        <w:t xml:space="preserve">  (60 ч)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ind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17966">
        <w:rPr>
          <w:rFonts w:ascii="Times New Roman" w:hAnsi="Times New Roman"/>
          <w:sz w:val="24"/>
          <w:szCs w:val="24"/>
        </w:rPr>
        <w:t>Сочетательный закон сложения. Таблица сложения в пределах 20. Сложение и вычитание чисел в пределах 100 с переходом через десяток. Письменное сложение и вычитание чисел. Проверка результатов вычитания сложением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17966">
        <w:rPr>
          <w:rFonts w:ascii="Times New Roman" w:hAnsi="Times New Roman"/>
          <w:sz w:val="24"/>
          <w:szCs w:val="24"/>
        </w:rPr>
        <w:t>Умножение, деление (смысл действий, знаки действий). Таблица умножения, соответствующие случаи деления. Умножение и деление с числами 0 и 1. Переместительный и сочетательный законы умножения. Взаимосвязь действий умножения и деления. Проверка результатов деления умножением.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ind w:right="-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17966">
        <w:rPr>
          <w:rFonts w:ascii="Times New Roman" w:hAnsi="Times New Roman"/>
          <w:sz w:val="24"/>
          <w:szCs w:val="24"/>
        </w:rPr>
        <w:t>Выражение (произведение, частное). Названия компонентов умножения и деления (множители, делимое, делитель). Порядок действий. Нахождение значения выражения со скобками. Рациональные приёмы вычислений (перестановка и группировка множителей, дополнение слагаемого до круглого числа).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before="120" w:line="264" w:lineRule="auto"/>
        <w:ind w:firstLine="180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b/>
          <w:bCs/>
          <w:sz w:val="24"/>
          <w:szCs w:val="24"/>
        </w:rPr>
        <w:t>Текстовые задачи</w:t>
      </w:r>
      <w:r w:rsidRPr="00117966">
        <w:rPr>
          <w:rFonts w:ascii="Times New Roman" w:hAnsi="Times New Roman"/>
          <w:sz w:val="24"/>
          <w:szCs w:val="24"/>
        </w:rPr>
        <w:t xml:space="preserve">  (30 ч)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ind w:right="-1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117966">
        <w:rPr>
          <w:rFonts w:ascii="Times New Roman" w:hAnsi="Times New Roman"/>
          <w:sz w:val="24"/>
          <w:szCs w:val="24"/>
        </w:rPr>
        <w:t>Составление краткой записи условия. Моделирование условия текстовой задачи.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117966">
        <w:rPr>
          <w:rFonts w:ascii="Times New Roman" w:hAnsi="Times New Roman"/>
          <w:sz w:val="24"/>
          <w:szCs w:val="24"/>
        </w:rPr>
        <w:t xml:space="preserve">Решение текстовых задач: разностное сравнение, нахождение произведения, деление на равные части, деление по содержанию, увеличение и уменьшение </w:t>
      </w:r>
      <w:r w:rsidRPr="00117966">
        <w:rPr>
          <w:rFonts w:ascii="Times New Roman" w:hAnsi="Times New Roman"/>
          <w:b/>
          <w:sz w:val="24"/>
          <w:szCs w:val="24"/>
        </w:rPr>
        <w:t>в</w:t>
      </w:r>
      <w:r w:rsidRPr="00117966">
        <w:rPr>
          <w:rFonts w:ascii="Times New Roman" w:hAnsi="Times New Roman"/>
          <w:sz w:val="24"/>
          <w:szCs w:val="24"/>
        </w:rPr>
        <w:t xml:space="preserve"> несколько раз.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before="120" w:line="264" w:lineRule="auto"/>
        <w:jc w:val="both"/>
        <w:rPr>
          <w:rFonts w:ascii="Times New Roman" w:hAnsi="Times New Roman"/>
          <w:sz w:val="24"/>
          <w:szCs w:val="24"/>
        </w:rPr>
      </w:pPr>
      <w:r w:rsidRPr="00117966">
        <w:rPr>
          <w:rFonts w:ascii="Times New Roman" w:hAnsi="Times New Roman"/>
          <w:b/>
          <w:bCs/>
          <w:sz w:val="24"/>
          <w:szCs w:val="24"/>
        </w:rPr>
        <w:t>Геометрические фигуры и величины</w:t>
      </w:r>
      <w:r w:rsidRPr="00117966">
        <w:rPr>
          <w:rFonts w:ascii="Times New Roman" w:hAnsi="Times New Roman"/>
          <w:sz w:val="24"/>
          <w:szCs w:val="24"/>
        </w:rPr>
        <w:t xml:space="preserve">  (15 ч)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17966">
        <w:rPr>
          <w:rFonts w:ascii="Times New Roman" w:hAnsi="Times New Roman"/>
          <w:sz w:val="24"/>
          <w:szCs w:val="24"/>
        </w:rPr>
        <w:t>Угол. Виды углов (острый, прямой, тупой). Виды треугольников (прямоугольный, равносторонний). Свойства сторон прямоугольника, квадрата, ромба (на уровне наглядных представлений).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17966">
        <w:rPr>
          <w:rFonts w:ascii="Times New Roman" w:hAnsi="Times New Roman"/>
          <w:sz w:val="24"/>
          <w:szCs w:val="24"/>
        </w:rPr>
        <w:t>Единицы длины (миллиметр, метр, километр). Измерение длины отрезка. Метрические соотношения между изученными единицами длины.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17966">
        <w:rPr>
          <w:rFonts w:ascii="Times New Roman" w:hAnsi="Times New Roman"/>
          <w:sz w:val="24"/>
          <w:szCs w:val="24"/>
        </w:rPr>
        <w:t>Единицы площади (квадратный метр, квадратный сантиметр, квадратный километр). Площадь прямоугольника.</w:t>
      </w:r>
    </w:p>
    <w:p w:rsidR="000C6054" w:rsidRPr="00117966" w:rsidRDefault="000C6054" w:rsidP="00117966">
      <w:pPr>
        <w:tabs>
          <w:tab w:val="left" w:pos="284"/>
          <w:tab w:val="left" w:pos="5220"/>
        </w:tabs>
        <w:spacing w:before="120" w:line="264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 w:rsidRPr="00117966">
        <w:rPr>
          <w:rFonts w:ascii="Times New Roman" w:hAnsi="Times New Roman"/>
          <w:b/>
          <w:bCs/>
          <w:sz w:val="24"/>
          <w:szCs w:val="24"/>
        </w:rPr>
        <w:t>Работа с данными</w:t>
      </w:r>
      <w:r w:rsidRPr="00117966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117966">
        <w:rPr>
          <w:rFonts w:ascii="Times New Roman" w:hAnsi="Times New Roman"/>
          <w:sz w:val="24"/>
          <w:szCs w:val="24"/>
        </w:rPr>
        <w:t xml:space="preserve"> (15 ч)</w:t>
      </w:r>
    </w:p>
    <w:p w:rsidR="000C6054" w:rsidRPr="00117966" w:rsidRDefault="000C6054" w:rsidP="00117966">
      <w:pPr>
        <w:widowControl w:val="0"/>
        <w:tabs>
          <w:tab w:val="left" w:pos="284"/>
          <w:tab w:val="left" w:pos="5220"/>
        </w:tabs>
        <w:spacing w:line="264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117966">
        <w:rPr>
          <w:rFonts w:ascii="Times New Roman" w:hAnsi="Times New Roman"/>
          <w:sz w:val="24"/>
          <w:szCs w:val="24"/>
        </w:rPr>
        <w:t>Интерпретация информации, представленной в виде рисунка, в табличной форме. Представление текста в виде схемы (моделирование условия задачи). Знакомство с комбинаторными задачами. Решение комбинаторных задач с помощью схемы, таблицы.</w:t>
      </w:r>
      <w:r w:rsidRPr="00117966">
        <w:rPr>
          <w:rStyle w:val="FootnoteReference"/>
          <w:rFonts w:ascii="Times New Roman" w:hAnsi="Times New Roman"/>
          <w:sz w:val="24"/>
          <w:szCs w:val="24"/>
        </w:rPr>
        <w:footnoteReference w:id="2"/>
      </w:r>
    </w:p>
    <w:p w:rsidR="000C6054" w:rsidRPr="00117966" w:rsidRDefault="000C6054" w:rsidP="00117966">
      <w:pPr>
        <w:tabs>
          <w:tab w:val="left" w:pos="284"/>
        </w:tabs>
        <w:rPr>
          <w:rFonts w:ascii="Times New Roman" w:hAnsi="Times New Roman"/>
          <w:sz w:val="24"/>
          <w:szCs w:val="24"/>
        </w:rPr>
      </w:pPr>
    </w:p>
    <w:sectPr w:rsidR="000C6054" w:rsidRPr="00117966" w:rsidSect="00117966">
      <w:pgSz w:w="11906" w:h="16838"/>
      <w:pgMar w:top="426" w:right="92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6054" w:rsidRDefault="000C6054" w:rsidP="00783F80">
      <w:pPr>
        <w:spacing w:after="0" w:line="240" w:lineRule="auto"/>
      </w:pPr>
      <w:r>
        <w:separator/>
      </w:r>
    </w:p>
  </w:endnote>
  <w:endnote w:type="continuationSeparator" w:id="1">
    <w:p w:rsidR="000C6054" w:rsidRDefault="000C6054" w:rsidP="00783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6054" w:rsidRDefault="000C6054" w:rsidP="00783F80">
      <w:pPr>
        <w:spacing w:after="0" w:line="240" w:lineRule="auto"/>
      </w:pPr>
      <w:r>
        <w:separator/>
      </w:r>
    </w:p>
  </w:footnote>
  <w:footnote w:type="continuationSeparator" w:id="1">
    <w:p w:rsidR="000C6054" w:rsidRDefault="000C6054" w:rsidP="00783F80">
      <w:pPr>
        <w:spacing w:after="0" w:line="240" w:lineRule="auto"/>
      </w:pPr>
      <w:r>
        <w:continuationSeparator/>
      </w:r>
    </w:p>
  </w:footnote>
  <w:footnote w:id="2">
    <w:p w:rsidR="000C6054" w:rsidRDefault="000C6054" w:rsidP="00783F80">
      <w:pPr>
        <w:tabs>
          <w:tab w:val="left" w:pos="360"/>
        </w:tabs>
        <w:spacing w:line="264" w:lineRule="auto"/>
        <w:jc w:val="both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460508"/>
    <w:multiLevelType w:val="hybridMultilevel"/>
    <w:tmpl w:val="6E7AB642"/>
    <w:lvl w:ilvl="0" w:tplc="A67C61CC">
      <w:start w:val="1"/>
      <w:numFmt w:val="bullet"/>
      <w:lvlText w:val="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31392294"/>
    <w:multiLevelType w:val="hybridMultilevel"/>
    <w:tmpl w:val="7360A8C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">
    <w:nsid w:val="565E11B6"/>
    <w:multiLevelType w:val="hybridMultilevel"/>
    <w:tmpl w:val="7D9679F0"/>
    <w:lvl w:ilvl="0" w:tplc="A67C61CC">
      <w:start w:val="1"/>
      <w:numFmt w:val="bullet"/>
      <w:lvlText w:val=""/>
      <w:lvlJc w:val="left"/>
      <w:pPr>
        <w:ind w:left="1068" w:hanging="360"/>
      </w:pPr>
      <w:rPr>
        <w:rFonts w:ascii="Wingdings" w:hAnsi="Wingdings" w:hint="default"/>
      </w:rPr>
    </w:lvl>
    <w:lvl w:ilvl="1" w:tplc="9190A828">
      <w:numFmt w:val="bullet"/>
      <w:lvlText w:val="•"/>
      <w:lvlJc w:val="left"/>
      <w:pPr>
        <w:ind w:left="1788" w:hanging="360"/>
      </w:pPr>
      <w:rPr>
        <w:rFonts w:ascii="Century" w:eastAsia="Times New Roman" w:hAnsi="Century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E45F9"/>
    <w:rsid w:val="00003515"/>
    <w:rsid w:val="00007D63"/>
    <w:rsid w:val="00017659"/>
    <w:rsid w:val="00021548"/>
    <w:rsid w:val="00021AEF"/>
    <w:rsid w:val="00021C50"/>
    <w:rsid w:val="00025BB3"/>
    <w:rsid w:val="000331FC"/>
    <w:rsid w:val="00036E25"/>
    <w:rsid w:val="0004285D"/>
    <w:rsid w:val="00055C67"/>
    <w:rsid w:val="00057E72"/>
    <w:rsid w:val="00061183"/>
    <w:rsid w:val="00062C3B"/>
    <w:rsid w:val="00063387"/>
    <w:rsid w:val="000661A3"/>
    <w:rsid w:val="000712E1"/>
    <w:rsid w:val="000844A2"/>
    <w:rsid w:val="00090CA3"/>
    <w:rsid w:val="00091413"/>
    <w:rsid w:val="000C0887"/>
    <w:rsid w:val="000C6054"/>
    <w:rsid w:val="000C6C3D"/>
    <w:rsid w:val="000D5FD3"/>
    <w:rsid w:val="000D6E19"/>
    <w:rsid w:val="000E430F"/>
    <w:rsid w:val="000E6EA4"/>
    <w:rsid w:val="0010125D"/>
    <w:rsid w:val="00103A03"/>
    <w:rsid w:val="0010437D"/>
    <w:rsid w:val="00113AEB"/>
    <w:rsid w:val="00114546"/>
    <w:rsid w:val="0011457D"/>
    <w:rsid w:val="00117966"/>
    <w:rsid w:val="00120465"/>
    <w:rsid w:val="00120F0F"/>
    <w:rsid w:val="00146EEE"/>
    <w:rsid w:val="00151717"/>
    <w:rsid w:val="00152D25"/>
    <w:rsid w:val="00160A13"/>
    <w:rsid w:val="001618F8"/>
    <w:rsid w:val="00163D5F"/>
    <w:rsid w:val="00171161"/>
    <w:rsid w:val="00174800"/>
    <w:rsid w:val="00181CAB"/>
    <w:rsid w:val="00182072"/>
    <w:rsid w:val="00183445"/>
    <w:rsid w:val="00192A08"/>
    <w:rsid w:val="001A09FA"/>
    <w:rsid w:val="001A426A"/>
    <w:rsid w:val="001B3C23"/>
    <w:rsid w:val="001B60EE"/>
    <w:rsid w:val="001B6AD4"/>
    <w:rsid w:val="001C31CA"/>
    <w:rsid w:val="001C6322"/>
    <w:rsid w:val="001D4E7B"/>
    <w:rsid w:val="001D52F6"/>
    <w:rsid w:val="001D610F"/>
    <w:rsid w:val="001D645E"/>
    <w:rsid w:val="001E521B"/>
    <w:rsid w:val="001E6D86"/>
    <w:rsid w:val="001F011C"/>
    <w:rsid w:val="001F6932"/>
    <w:rsid w:val="002014A7"/>
    <w:rsid w:val="00223606"/>
    <w:rsid w:val="00236116"/>
    <w:rsid w:val="00236F88"/>
    <w:rsid w:val="002441F1"/>
    <w:rsid w:val="002525CE"/>
    <w:rsid w:val="00257A15"/>
    <w:rsid w:val="00262384"/>
    <w:rsid w:val="002726D7"/>
    <w:rsid w:val="00272D82"/>
    <w:rsid w:val="00276CEE"/>
    <w:rsid w:val="00285BD9"/>
    <w:rsid w:val="00290BF8"/>
    <w:rsid w:val="002D7746"/>
    <w:rsid w:val="002E2504"/>
    <w:rsid w:val="002E45F9"/>
    <w:rsid w:val="002E5D93"/>
    <w:rsid w:val="002E65F6"/>
    <w:rsid w:val="00306E89"/>
    <w:rsid w:val="00307FA3"/>
    <w:rsid w:val="003215F9"/>
    <w:rsid w:val="003313F2"/>
    <w:rsid w:val="003327D4"/>
    <w:rsid w:val="0033777A"/>
    <w:rsid w:val="003671F0"/>
    <w:rsid w:val="00367D00"/>
    <w:rsid w:val="003705AF"/>
    <w:rsid w:val="00373A5B"/>
    <w:rsid w:val="00374D37"/>
    <w:rsid w:val="00382B1A"/>
    <w:rsid w:val="003836B2"/>
    <w:rsid w:val="00386F2D"/>
    <w:rsid w:val="0039134B"/>
    <w:rsid w:val="00394E76"/>
    <w:rsid w:val="003966A5"/>
    <w:rsid w:val="003A4120"/>
    <w:rsid w:val="003B1F93"/>
    <w:rsid w:val="003B4329"/>
    <w:rsid w:val="003C2570"/>
    <w:rsid w:val="003C308B"/>
    <w:rsid w:val="003C336F"/>
    <w:rsid w:val="003C352B"/>
    <w:rsid w:val="003C5B28"/>
    <w:rsid w:val="003C64C9"/>
    <w:rsid w:val="003D6355"/>
    <w:rsid w:val="003E221A"/>
    <w:rsid w:val="003E4E7D"/>
    <w:rsid w:val="003F1B83"/>
    <w:rsid w:val="003F4FE7"/>
    <w:rsid w:val="00402F27"/>
    <w:rsid w:val="00406645"/>
    <w:rsid w:val="00406805"/>
    <w:rsid w:val="0041032B"/>
    <w:rsid w:val="0041113D"/>
    <w:rsid w:val="004118DB"/>
    <w:rsid w:val="00412328"/>
    <w:rsid w:val="00414F48"/>
    <w:rsid w:val="00422808"/>
    <w:rsid w:val="0042610B"/>
    <w:rsid w:val="00453626"/>
    <w:rsid w:val="004544B6"/>
    <w:rsid w:val="00462BB1"/>
    <w:rsid w:val="004715AF"/>
    <w:rsid w:val="00471CD2"/>
    <w:rsid w:val="004801C9"/>
    <w:rsid w:val="004944A7"/>
    <w:rsid w:val="004A0FFD"/>
    <w:rsid w:val="004A122D"/>
    <w:rsid w:val="004A3448"/>
    <w:rsid w:val="004A5FDC"/>
    <w:rsid w:val="004B7E46"/>
    <w:rsid w:val="004C1036"/>
    <w:rsid w:val="004C1AD9"/>
    <w:rsid w:val="004D0820"/>
    <w:rsid w:val="004D22FB"/>
    <w:rsid w:val="004D28AB"/>
    <w:rsid w:val="004F2F53"/>
    <w:rsid w:val="005038AA"/>
    <w:rsid w:val="0051708E"/>
    <w:rsid w:val="00527343"/>
    <w:rsid w:val="00531E33"/>
    <w:rsid w:val="005351C4"/>
    <w:rsid w:val="005371BC"/>
    <w:rsid w:val="00562DEC"/>
    <w:rsid w:val="005652B0"/>
    <w:rsid w:val="00583826"/>
    <w:rsid w:val="00591A0A"/>
    <w:rsid w:val="00592F4D"/>
    <w:rsid w:val="00594079"/>
    <w:rsid w:val="00595212"/>
    <w:rsid w:val="005A08B5"/>
    <w:rsid w:val="005B0D96"/>
    <w:rsid w:val="005B1115"/>
    <w:rsid w:val="005B1303"/>
    <w:rsid w:val="005B409E"/>
    <w:rsid w:val="005C3092"/>
    <w:rsid w:val="005C731C"/>
    <w:rsid w:val="005D0E20"/>
    <w:rsid w:val="005D29F1"/>
    <w:rsid w:val="005D3E63"/>
    <w:rsid w:val="005E119F"/>
    <w:rsid w:val="005E1721"/>
    <w:rsid w:val="005E6184"/>
    <w:rsid w:val="005F097C"/>
    <w:rsid w:val="005F60CA"/>
    <w:rsid w:val="00604D3C"/>
    <w:rsid w:val="0061082B"/>
    <w:rsid w:val="00615CCD"/>
    <w:rsid w:val="00622CF9"/>
    <w:rsid w:val="006239C8"/>
    <w:rsid w:val="006309A7"/>
    <w:rsid w:val="00634945"/>
    <w:rsid w:val="00636791"/>
    <w:rsid w:val="00640845"/>
    <w:rsid w:val="00644D30"/>
    <w:rsid w:val="006509E7"/>
    <w:rsid w:val="006532A4"/>
    <w:rsid w:val="006548B9"/>
    <w:rsid w:val="00654A5D"/>
    <w:rsid w:val="006616E9"/>
    <w:rsid w:val="0067144F"/>
    <w:rsid w:val="00677E20"/>
    <w:rsid w:val="00687BE9"/>
    <w:rsid w:val="006932F6"/>
    <w:rsid w:val="006954AA"/>
    <w:rsid w:val="006962A2"/>
    <w:rsid w:val="006B50C8"/>
    <w:rsid w:val="006B66AA"/>
    <w:rsid w:val="006C558B"/>
    <w:rsid w:val="006C5CE2"/>
    <w:rsid w:val="006D7D31"/>
    <w:rsid w:val="006E540E"/>
    <w:rsid w:val="006F7539"/>
    <w:rsid w:val="00704093"/>
    <w:rsid w:val="00710B1A"/>
    <w:rsid w:val="00733BCF"/>
    <w:rsid w:val="00733D68"/>
    <w:rsid w:val="0075394E"/>
    <w:rsid w:val="00760D78"/>
    <w:rsid w:val="0076686F"/>
    <w:rsid w:val="0077222C"/>
    <w:rsid w:val="007749D5"/>
    <w:rsid w:val="00783F80"/>
    <w:rsid w:val="007863AD"/>
    <w:rsid w:val="00791C28"/>
    <w:rsid w:val="007B086F"/>
    <w:rsid w:val="007B29E1"/>
    <w:rsid w:val="007B398A"/>
    <w:rsid w:val="007C4E36"/>
    <w:rsid w:val="007C729C"/>
    <w:rsid w:val="007D026E"/>
    <w:rsid w:val="007D1E8E"/>
    <w:rsid w:val="007E353B"/>
    <w:rsid w:val="007F3652"/>
    <w:rsid w:val="007F4545"/>
    <w:rsid w:val="0080496E"/>
    <w:rsid w:val="00804E71"/>
    <w:rsid w:val="00822438"/>
    <w:rsid w:val="00825A0A"/>
    <w:rsid w:val="00826071"/>
    <w:rsid w:val="008278ED"/>
    <w:rsid w:val="00833368"/>
    <w:rsid w:val="00833A91"/>
    <w:rsid w:val="0083755A"/>
    <w:rsid w:val="0083756A"/>
    <w:rsid w:val="008407A9"/>
    <w:rsid w:val="00845311"/>
    <w:rsid w:val="00855DCB"/>
    <w:rsid w:val="00857306"/>
    <w:rsid w:val="00862F48"/>
    <w:rsid w:val="008632E9"/>
    <w:rsid w:val="0086648B"/>
    <w:rsid w:val="00867CE6"/>
    <w:rsid w:val="0088009E"/>
    <w:rsid w:val="00882AA2"/>
    <w:rsid w:val="008876BB"/>
    <w:rsid w:val="00895BFD"/>
    <w:rsid w:val="008C00A9"/>
    <w:rsid w:val="008C055F"/>
    <w:rsid w:val="008C4E63"/>
    <w:rsid w:val="008D007E"/>
    <w:rsid w:val="008D61FE"/>
    <w:rsid w:val="008E0017"/>
    <w:rsid w:val="008F19D4"/>
    <w:rsid w:val="008F30B9"/>
    <w:rsid w:val="00901575"/>
    <w:rsid w:val="00912389"/>
    <w:rsid w:val="00943B0B"/>
    <w:rsid w:val="0094411C"/>
    <w:rsid w:val="00945313"/>
    <w:rsid w:val="00951643"/>
    <w:rsid w:val="00955D4D"/>
    <w:rsid w:val="00960E4F"/>
    <w:rsid w:val="009664C5"/>
    <w:rsid w:val="009666CF"/>
    <w:rsid w:val="00971D4B"/>
    <w:rsid w:val="0098783B"/>
    <w:rsid w:val="00992F57"/>
    <w:rsid w:val="009A1E77"/>
    <w:rsid w:val="009B48EE"/>
    <w:rsid w:val="009C0839"/>
    <w:rsid w:val="009D5A9B"/>
    <w:rsid w:val="009E0128"/>
    <w:rsid w:val="00A00561"/>
    <w:rsid w:val="00A026FF"/>
    <w:rsid w:val="00A02815"/>
    <w:rsid w:val="00A22F4B"/>
    <w:rsid w:val="00A416AE"/>
    <w:rsid w:val="00A41897"/>
    <w:rsid w:val="00A46552"/>
    <w:rsid w:val="00A51F75"/>
    <w:rsid w:val="00A54466"/>
    <w:rsid w:val="00A620AB"/>
    <w:rsid w:val="00A62F94"/>
    <w:rsid w:val="00A679BF"/>
    <w:rsid w:val="00AA0732"/>
    <w:rsid w:val="00AA56AA"/>
    <w:rsid w:val="00AA7563"/>
    <w:rsid w:val="00AB20B0"/>
    <w:rsid w:val="00AB7560"/>
    <w:rsid w:val="00AC5958"/>
    <w:rsid w:val="00AC6AF0"/>
    <w:rsid w:val="00B03618"/>
    <w:rsid w:val="00B06DA7"/>
    <w:rsid w:val="00B152E6"/>
    <w:rsid w:val="00B21C0F"/>
    <w:rsid w:val="00B2223E"/>
    <w:rsid w:val="00B26D75"/>
    <w:rsid w:val="00B27735"/>
    <w:rsid w:val="00B3172F"/>
    <w:rsid w:val="00B410FE"/>
    <w:rsid w:val="00B423CE"/>
    <w:rsid w:val="00B510ED"/>
    <w:rsid w:val="00B55A2B"/>
    <w:rsid w:val="00B63127"/>
    <w:rsid w:val="00B6697B"/>
    <w:rsid w:val="00B81B58"/>
    <w:rsid w:val="00B83B30"/>
    <w:rsid w:val="00B83C43"/>
    <w:rsid w:val="00B8661C"/>
    <w:rsid w:val="00BA0D7D"/>
    <w:rsid w:val="00BC09DD"/>
    <w:rsid w:val="00BC106B"/>
    <w:rsid w:val="00BC2626"/>
    <w:rsid w:val="00BC390C"/>
    <w:rsid w:val="00BC7465"/>
    <w:rsid w:val="00BD0E8D"/>
    <w:rsid w:val="00BD76E2"/>
    <w:rsid w:val="00BF4A89"/>
    <w:rsid w:val="00C037C5"/>
    <w:rsid w:val="00C04BA3"/>
    <w:rsid w:val="00C1059F"/>
    <w:rsid w:val="00C326EC"/>
    <w:rsid w:val="00C34579"/>
    <w:rsid w:val="00C52FDF"/>
    <w:rsid w:val="00C56BB9"/>
    <w:rsid w:val="00C73347"/>
    <w:rsid w:val="00C82141"/>
    <w:rsid w:val="00C87511"/>
    <w:rsid w:val="00C9243F"/>
    <w:rsid w:val="00CA34E3"/>
    <w:rsid w:val="00CB0D79"/>
    <w:rsid w:val="00CC3BD6"/>
    <w:rsid w:val="00CC75AC"/>
    <w:rsid w:val="00CD3073"/>
    <w:rsid w:val="00CE1CBC"/>
    <w:rsid w:val="00CE20CD"/>
    <w:rsid w:val="00CE6F51"/>
    <w:rsid w:val="00CF0FD8"/>
    <w:rsid w:val="00CF2E96"/>
    <w:rsid w:val="00CF4E74"/>
    <w:rsid w:val="00D04B83"/>
    <w:rsid w:val="00D05AB3"/>
    <w:rsid w:val="00D17F18"/>
    <w:rsid w:val="00D31220"/>
    <w:rsid w:val="00D41861"/>
    <w:rsid w:val="00D41E18"/>
    <w:rsid w:val="00D520EE"/>
    <w:rsid w:val="00D62DE9"/>
    <w:rsid w:val="00D702D4"/>
    <w:rsid w:val="00D72E8A"/>
    <w:rsid w:val="00D81A1A"/>
    <w:rsid w:val="00D850AF"/>
    <w:rsid w:val="00D94190"/>
    <w:rsid w:val="00D95DD5"/>
    <w:rsid w:val="00DB06DA"/>
    <w:rsid w:val="00DB70D9"/>
    <w:rsid w:val="00DC16D4"/>
    <w:rsid w:val="00DC1A80"/>
    <w:rsid w:val="00DC791B"/>
    <w:rsid w:val="00DD10A3"/>
    <w:rsid w:val="00DD3261"/>
    <w:rsid w:val="00DD6D82"/>
    <w:rsid w:val="00DE11D8"/>
    <w:rsid w:val="00DF7507"/>
    <w:rsid w:val="00DF764D"/>
    <w:rsid w:val="00E01F54"/>
    <w:rsid w:val="00E047B2"/>
    <w:rsid w:val="00E13519"/>
    <w:rsid w:val="00E234B8"/>
    <w:rsid w:val="00E36DA8"/>
    <w:rsid w:val="00E40926"/>
    <w:rsid w:val="00E441FD"/>
    <w:rsid w:val="00E5021B"/>
    <w:rsid w:val="00E52878"/>
    <w:rsid w:val="00E53CFA"/>
    <w:rsid w:val="00E54B94"/>
    <w:rsid w:val="00E73A6E"/>
    <w:rsid w:val="00E745D9"/>
    <w:rsid w:val="00E769EA"/>
    <w:rsid w:val="00E76C94"/>
    <w:rsid w:val="00E9622A"/>
    <w:rsid w:val="00EA5639"/>
    <w:rsid w:val="00EB7526"/>
    <w:rsid w:val="00ED43B6"/>
    <w:rsid w:val="00EE748F"/>
    <w:rsid w:val="00EF2453"/>
    <w:rsid w:val="00F03F8B"/>
    <w:rsid w:val="00F056BF"/>
    <w:rsid w:val="00F111A8"/>
    <w:rsid w:val="00F114F7"/>
    <w:rsid w:val="00F25C55"/>
    <w:rsid w:val="00F32B9E"/>
    <w:rsid w:val="00F45B64"/>
    <w:rsid w:val="00F46F79"/>
    <w:rsid w:val="00F54936"/>
    <w:rsid w:val="00F55627"/>
    <w:rsid w:val="00F57019"/>
    <w:rsid w:val="00F74435"/>
    <w:rsid w:val="00F85461"/>
    <w:rsid w:val="00F87949"/>
    <w:rsid w:val="00FA6D34"/>
    <w:rsid w:val="00FB0032"/>
    <w:rsid w:val="00FB034B"/>
    <w:rsid w:val="00FB4A38"/>
    <w:rsid w:val="00FB50C1"/>
    <w:rsid w:val="00FD342B"/>
    <w:rsid w:val="00FF1AD2"/>
    <w:rsid w:val="00FF441D"/>
    <w:rsid w:val="00FF7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D8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7">
    <w:name w:val="Style17"/>
    <w:basedOn w:val="Normal"/>
    <w:uiPriority w:val="99"/>
    <w:rsid w:val="002E45F9"/>
    <w:pPr>
      <w:widowControl w:val="0"/>
      <w:autoSpaceDE w:val="0"/>
      <w:autoSpaceDN w:val="0"/>
      <w:adjustRightInd w:val="0"/>
      <w:spacing w:after="0" w:line="226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DefaultParagraphFont"/>
    <w:uiPriority w:val="99"/>
    <w:rsid w:val="002E45F9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2E45F9"/>
    <w:pPr>
      <w:ind w:left="720"/>
      <w:contextualSpacing/>
    </w:pPr>
  </w:style>
  <w:style w:type="paragraph" w:styleId="NoSpacing">
    <w:name w:val="No Spacing"/>
    <w:uiPriority w:val="99"/>
    <w:qFormat/>
    <w:rsid w:val="002E45F9"/>
    <w:rPr>
      <w:rFonts w:eastAsia="Times New Roman"/>
    </w:rPr>
  </w:style>
  <w:style w:type="paragraph" w:styleId="FootnoteText">
    <w:name w:val="footnote text"/>
    <w:basedOn w:val="Normal"/>
    <w:link w:val="FootnoteTextChar"/>
    <w:uiPriority w:val="99"/>
    <w:semiHidden/>
    <w:rsid w:val="00783F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783F80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783F80"/>
    <w:rPr>
      <w:rFonts w:cs="Times New Roman"/>
      <w:vertAlign w:val="superscript"/>
    </w:rPr>
  </w:style>
  <w:style w:type="paragraph" w:styleId="BodyText3">
    <w:name w:val="Body Text 3"/>
    <w:basedOn w:val="Normal"/>
    <w:link w:val="BodyText3Char"/>
    <w:uiPriority w:val="99"/>
    <w:semiHidden/>
    <w:rsid w:val="00783F80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783F80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c5c31">
    <w:name w:val="c5 c31"/>
    <w:basedOn w:val="Normal"/>
    <w:uiPriority w:val="99"/>
    <w:rsid w:val="00174800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">
    <w:name w:val="c0"/>
    <w:basedOn w:val="DefaultParagraphFont"/>
    <w:uiPriority w:val="99"/>
    <w:rsid w:val="00174800"/>
    <w:rPr>
      <w:rFonts w:cs="Times New Roman"/>
    </w:rPr>
  </w:style>
  <w:style w:type="paragraph" w:customStyle="1" w:styleId="c5c14">
    <w:name w:val="c5 c14"/>
    <w:basedOn w:val="Normal"/>
    <w:uiPriority w:val="99"/>
    <w:rsid w:val="00174800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c0c24">
    <w:name w:val="c0 c24"/>
    <w:basedOn w:val="DefaultParagraphFont"/>
    <w:uiPriority w:val="99"/>
    <w:rsid w:val="00174800"/>
    <w:rPr>
      <w:rFonts w:cs="Times New Roman"/>
    </w:rPr>
  </w:style>
  <w:style w:type="paragraph" w:customStyle="1" w:styleId="c5">
    <w:name w:val="c5"/>
    <w:basedOn w:val="Normal"/>
    <w:uiPriority w:val="99"/>
    <w:rsid w:val="00174800"/>
    <w:pPr>
      <w:spacing w:before="90" w:after="90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1028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2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2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02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2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028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028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028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1028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0280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1028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028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28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81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028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10281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10280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102807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10280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10280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02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2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02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02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028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102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02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102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028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1028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1028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10281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10280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410280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410280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28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8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410280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410280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410281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14102811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141028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410280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6</Pages>
  <Words>1570</Words>
  <Characters>8953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Учитель</cp:lastModifiedBy>
  <cp:revision>13</cp:revision>
  <cp:lastPrinted>2013-10-09T10:57:00Z</cp:lastPrinted>
  <dcterms:created xsi:type="dcterms:W3CDTF">2013-09-03T14:44:00Z</dcterms:created>
  <dcterms:modified xsi:type="dcterms:W3CDTF">2013-10-09T10:58:00Z</dcterms:modified>
</cp:coreProperties>
</file>